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94" w:rsidRPr="0047130B" w:rsidRDefault="0093120C">
      <w:pPr>
        <w:rPr>
          <w:b/>
        </w:rPr>
      </w:pPr>
      <w:bookmarkStart w:id="0" w:name="_GoBack"/>
      <w:r w:rsidRPr="0047130B">
        <w:rPr>
          <w:b/>
        </w:rPr>
        <w:t>IBC: General Meeting of Shareholders Mandate of 2017</w:t>
      </w:r>
    </w:p>
    <w:bookmarkEnd w:id="0"/>
    <w:p w:rsidR="0093120C" w:rsidRDefault="0093120C"/>
    <w:p w:rsidR="0093120C" w:rsidRDefault="0093120C">
      <w:r>
        <w:t xml:space="preserve">On 8 Mar 2017, </w:t>
      </w:r>
      <w:proofErr w:type="spellStart"/>
      <w:r w:rsidRPr="0093120C">
        <w:t>Apax</w:t>
      </w:r>
      <w:proofErr w:type="spellEnd"/>
      <w:r w:rsidRPr="0093120C">
        <w:t xml:space="preserve"> Holdings Joint Stock Company</w:t>
      </w:r>
      <w:r>
        <w:t xml:space="preserve"> announced General Meeting of Shareholders Mandate of 2017 as follows:</w:t>
      </w:r>
    </w:p>
    <w:p w:rsidR="0093120C" w:rsidRDefault="0093120C" w:rsidP="0047130B">
      <w:pPr>
        <w:pStyle w:val="ListParagraph"/>
        <w:numPr>
          <w:ilvl w:val="0"/>
          <w:numId w:val="1"/>
        </w:numPr>
      </w:pPr>
      <w:r>
        <w:t xml:space="preserve">General Meeting of Shareholders of 2017 of </w:t>
      </w:r>
      <w:proofErr w:type="spellStart"/>
      <w:r w:rsidRPr="0093120C">
        <w:t>Apax</w:t>
      </w:r>
      <w:proofErr w:type="spellEnd"/>
      <w:r w:rsidRPr="0093120C">
        <w:t xml:space="preserve"> Holdings Joint Stock Company</w:t>
      </w:r>
      <w:r>
        <w:t xml:space="preserve"> approved the</w:t>
      </w:r>
      <w:r w:rsidR="006F2A82">
        <w:t xml:space="preserve"> </w:t>
      </w:r>
      <w:r>
        <w:t>following contents: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report on activities of Board of Directors 2016 and the plan for 2017, and2018.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report on activities of Supervisory Board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report of Management Board regarding operation results of 2016 and the plan for 2017, and 2018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audited financial statements of 2016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reports on auditing capital and using proceeds of private placement of Dec 2016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statements of investing, contributing capital in affiliated companies and associated company</w:t>
      </w:r>
    </w:p>
    <w:p w:rsidR="0093120C" w:rsidRDefault="0093120C" w:rsidP="0047130B">
      <w:pPr>
        <w:pStyle w:val="ListParagraph"/>
        <w:numPr>
          <w:ilvl w:val="0"/>
          <w:numId w:val="2"/>
        </w:numPr>
      </w:pPr>
      <w:r>
        <w:t>Approve statements of the plan for issuing shares to increas</w:t>
      </w:r>
      <w:r w:rsidR="0047130B">
        <w:t>e</w:t>
      </w:r>
      <w:r>
        <w:t xml:space="preserve"> the Charter capital</w:t>
      </w:r>
    </w:p>
    <w:p w:rsidR="0093120C" w:rsidRDefault="0047130B" w:rsidP="0047130B">
      <w:pPr>
        <w:pStyle w:val="ListParagraph"/>
        <w:numPr>
          <w:ilvl w:val="0"/>
          <w:numId w:val="2"/>
        </w:numPr>
      </w:pPr>
      <w:r>
        <w:t>Approve the plan for listing IBC on HOSE</w:t>
      </w:r>
    </w:p>
    <w:p w:rsidR="0047130B" w:rsidRDefault="0047130B" w:rsidP="0047130B">
      <w:pPr>
        <w:pStyle w:val="ListParagraph"/>
        <w:numPr>
          <w:ilvl w:val="0"/>
          <w:numId w:val="2"/>
        </w:numPr>
      </w:pPr>
      <w:r>
        <w:t>Approve terminating business places and changing the Head Office address as well as contact details</w:t>
      </w:r>
    </w:p>
    <w:p w:rsidR="0047130B" w:rsidRDefault="0047130B" w:rsidP="0047130B">
      <w:pPr>
        <w:pStyle w:val="ListParagraph"/>
        <w:numPr>
          <w:ilvl w:val="0"/>
          <w:numId w:val="2"/>
        </w:numPr>
      </w:pPr>
      <w:r>
        <w:t>The plan for salary fund, remuneration of Board of Directors and Supervisory Board of 2017</w:t>
      </w:r>
    </w:p>
    <w:p w:rsidR="0047130B" w:rsidRDefault="0047130B" w:rsidP="0047130B">
      <w:pPr>
        <w:pStyle w:val="ListParagraph"/>
        <w:numPr>
          <w:ilvl w:val="0"/>
          <w:numId w:val="2"/>
        </w:numPr>
      </w:pPr>
      <w:r>
        <w:t>Approve changing the Charter</w:t>
      </w:r>
    </w:p>
    <w:p w:rsidR="0047130B" w:rsidRDefault="0047130B" w:rsidP="0047130B">
      <w:pPr>
        <w:pStyle w:val="ListParagraph"/>
        <w:numPr>
          <w:ilvl w:val="0"/>
          <w:numId w:val="2"/>
        </w:numPr>
      </w:pPr>
      <w:r>
        <w:t>Approve appointing auditing unit of 2017</w:t>
      </w:r>
    </w:p>
    <w:p w:rsidR="0047130B" w:rsidRDefault="0047130B" w:rsidP="0047130B">
      <w:pPr>
        <w:pStyle w:val="ListParagraph"/>
        <w:numPr>
          <w:ilvl w:val="0"/>
          <w:numId w:val="2"/>
        </w:numPr>
      </w:pPr>
      <w:r>
        <w:t xml:space="preserve">Regarding </w:t>
      </w:r>
      <w:r w:rsidRPr="0047130B">
        <w:t>resignation</w:t>
      </w:r>
      <w:r>
        <w:t xml:space="preserve"> of Ms. </w:t>
      </w:r>
      <w:proofErr w:type="spellStart"/>
      <w:r>
        <w:t>Kieu</w:t>
      </w:r>
      <w:proofErr w:type="spellEnd"/>
      <w:r w:rsidR="006F2A82">
        <w:t xml:space="preserve"> </w:t>
      </w:r>
      <w:r>
        <w:t>Thi</w:t>
      </w:r>
      <w:r w:rsidR="006F2A82">
        <w:t xml:space="preserve"> </w:t>
      </w:r>
      <w:proofErr w:type="spellStart"/>
      <w:r w:rsidR="006F2A82">
        <w:t>Ng</w:t>
      </w:r>
      <w:r>
        <w:t>oan</w:t>
      </w:r>
      <w:proofErr w:type="spellEnd"/>
    </w:p>
    <w:p w:rsidR="0047130B" w:rsidRDefault="0047130B"/>
    <w:p w:rsidR="0047130B" w:rsidRDefault="0047130B" w:rsidP="0047130B">
      <w:pPr>
        <w:pStyle w:val="ListParagraph"/>
        <w:numPr>
          <w:ilvl w:val="0"/>
          <w:numId w:val="1"/>
        </w:numPr>
      </w:pPr>
      <w:r>
        <w:t>Assign Board of Directors, Management Board, Supervisory Board to perform the above contents in accordance with the Company’s charter and laws.</w:t>
      </w:r>
    </w:p>
    <w:p w:rsidR="0047130B" w:rsidRDefault="0047130B"/>
    <w:p w:rsidR="0047130B" w:rsidRDefault="0047130B" w:rsidP="0047130B">
      <w:pPr>
        <w:pStyle w:val="ListParagraph"/>
        <w:numPr>
          <w:ilvl w:val="0"/>
          <w:numId w:val="1"/>
        </w:numPr>
      </w:pPr>
      <w:r>
        <w:t>This mandate takes effect as from the signing date. Board of Directors, Management Board, Supervisory Board, shareholders, and related persons are responsible for carrying out this resolution.</w:t>
      </w:r>
    </w:p>
    <w:sectPr w:rsidR="0047130B" w:rsidSect="00D6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47D"/>
    <w:multiLevelType w:val="hybridMultilevel"/>
    <w:tmpl w:val="0E8E9C68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2EEA"/>
    <w:multiLevelType w:val="hybridMultilevel"/>
    <w:tmpl w:val="F118A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20C"/>
    <w:rsid w:val="0047130B"/>
    <w:rsid w:val="006F2A82"/>
    <w:rsid w:val="008C0394"/>
    <w:rsid w:val="0093120C"/>
    <w:rsid w:val="00D6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Administrator</cp:lastModifiedBy>
  <cp:revision>2</cp:revision>
  <dcterms:created xsi:type="dcterms:W3CDTF">2017-03-16T03:10:00Z</dcterms:created>
  <dcterms:modified xsi:type="dcterms:W3CDTF">2017-03-16T10:20:00Z</dcterms:modified>
</cp:coreProperties>
</file>